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9B" w:rsidRPr="009C2C9B" w:rsidRDefault="009C2C9B" w:rsidP="009C2C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Миграционное законодательство</w:t>
      </w:r>
    </w:p>
    <w:p w:rsidR="009C2C9B" w:rsidRPr="009C2C9B" w:rsidRDefault="009C2C9B" w:rsidP="009C2C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C9B" w:rsidRPr="009C2C9B" w:rsidRDefault="009C2C9B" w:rsidP="009C2C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закон от 15.08.1996 № 114-ФЗ</w:t>
        </w:r>
      </w:hyperlink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порядке выезда из Российской Федерации и въезда в Российскую Федерацию" (ред. от 08.08.2024).</w:t>
      </w:r>
    </w:p>
    <w:p w:rsidR="009C2C9B" w:rsidRPr="009C2C9B" w:rsidRDefault="009C2C9B" w:rsidP="009C2C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закон от 25.07.2002 №  115-ФЗ</w:t>
        </w:r>
      </w:hyperlink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правовом положении иностранных граждан в Российской Федерации" (ред. от 08.08.2024).</w:t>
      </w:r>
    </w:p>
    <w:p w:rsidR="009C2C9B" w:rsidRPr="009C2C9B" w:rsidRDefault="009C2C9B" w:rsidP="009C2C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закон от 18.07.2006 № 109-ФЗ</w:t>
        </w:r>
      </w:hyperlink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миграционном учете иностранных граждан и лиц без гражданства в Российской Федерации" (ред. от 25.12.2023).</w:t>
      </w:r>
    </w:p>
    <w:p w:rsidR="009C2C9B" w:rsidRPr="009C2C9B" w:rsidRDefault="009C2C9B" w:rsidP="009C2C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11.10.2002 №754 "Об утверждении перечня территорий, организаций и объектов, для въезда на которые иностранным гражданам требуется специальное разрешение"</w:t>
        </w:r>
      </w:hyperlink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изменениями на 14.07.2006)</w:t>
      </w:r>
    </w:p>
    <w:p w:rsidR="009C2C9B" w:rsidRPr="009C2C9B" w:rsidRDefault="009C2C9B" w:rsidP="009C2C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30.06.2010 № 487 «Об утверждении формы ходатайства работодателя, заказчика работ (услуг) о привлечении высококвалифицированного иностранного специалиста»</w:t>
        </w:r>
      </w:hyperlink>
    </w:p>
    <w:p w:rsidR="009C2C9B" w:rsidRPr="009C2C9B" w:rsidRDefault="009C2C9B" w:rsidP="009C2C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12.09.2013 № 800 "Об утверждении Правил подготовки предложений по определению потребности в привлечении иностранных работников,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 разрешений на работу"</w:t>
        </w:r>
      </w:hyperlink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(ред. от 17.04.2024)</w:t>
      </w:r>
    </w:p>
    <w:p w:rsidR="009C2C9B" w:rsidRPr="009C2C9B" w:rsidRDefault="009C2C9B" w:rsidP="009C2C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t>Распоряжение Правительства Российской Федерации от 20.04.2015 № 696-р «Об утверждении перечня субъектов Российской Федерации, привлечение трудовых ресурсов в которые является приоритетным»</w:t>
        </w:r>
      </w:hyperlink>
    </w:p>
    <w:p w:rsidR="009C2C9B" w:rsidRPr="009C2C9B" w:rsidRDefault="009C2C9B" w:rsidP="009C2C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proofErr w:type="gramStart"/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t>Приказ МВД России от 30.07.2020 N 536</w:t>
        </w:r>
      </w:hyperlink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формы ходатайства иностранного гражданина (лица без гражданства) о привлечении его в качестве высококвалифицированного специалиста и порядка его заполнения,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(лицами без гражданства) трудовой деятельности на территории Российской Федерации"</w:t>
      </w:r>
      <w:proofErr w:type="gramEnd"/>
    </w:p>
    <w:p w:rsidR="009C2C9B" w:rsidRPr="009C2C9B" w:rsidRDefault="009C2C9B" w:rsidP="009C2C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t>Приказ Минтруда России от 23.01.2014 N 27н</w:t>
        </w:r>
      </w:hyperlink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Правил определения органами государственной власти субъекта Российской Федерации потребности в привлечении иностранных работников"</w:t>
      </w:r>
    </w:p>
    <w:p w:rsidR="009C2C9B" w:rsidRPr="009C2C9B" w:rsidRDefault="009C2C9B" w:rsidP="009C2C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proofErr w:type="gramStart"/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t>Приказ Министерства труда и социальной защиты Российской Федерации от 12.05.2019 № 326н</w:t>
        </w:r>
      </w:hyperlink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"О Межведомственной комиссии по определению потребности в привлечении в </w:t>
      </w:r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Российскую Федерацию иностранных работников, прибывающих в Российскую Федерацию на основании визы, в том числе по приоритетным профессионально-квалификационным группам, утвержд</w:t>
      </w:r>
      <w:bookmarkStart w:id="0" w:name="_GoBack"/>
      <w:bookmarkEnd w:id="0"/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</w:t>
      </w:r>
      <w:proofErr w:type="gramEnd"/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иностранным гражданам, прибывающим в Российскую Федерацию на основании визы, разрешений на работу"</w:t>
      </w:r>
    </w:p>
    <w:p w:rsidR="009C2C9B" w:rsidRPr="009C2C9B" w:rsidRDefault="009C2C9B" w:rsidP="009C2C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proofErr w:type="gramStart"/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t>Приказ</w:t>
        </w:r>
      </w:hyperlink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Министерства труда и социальной защиты Российской Федерации от 23.01.2014 № 30н "О порядке рассмотрения предложений исполнительных органов государственной власти субъектов Российской Федерации о потребности в привлечении иностранных работников, критериях принятия решения межведомственной комиссией по определению потребности в привлечении в Российскую Федерацию иностранных работников, в том числе по приоритетным профессионально-квалификационным группам, утверждению квоты на выдачу иностранным гражданам приглашений на въезд в</w:t>
      </w:r>
      <w:proofErr w:type="gramEnd"/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Российскую Федерацию в целях осуществления трудовой деятельности, а также квоты на выдачу иностранным гражданам разрешений на работу"</w:t>
      </w:r>
    </w:p>
    <w:p w:rsidR="009C2C9B" w:rsidRPr="009C2C9B" w:rsidRDefault="009C2C9B" w:rsidP="009C2C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proofErr w:type="gramStart"/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t>приказ Минздрава России от 19.11.2021 № 1079н</w:t>
        </w:r>
      </w:hyperlink>
      <w:r w:rsidRPr="009C2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«</w:t>
      </w:r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</w:t>
      </w:r>
      <w:proofErr w:type="spellStart"/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окружающих, и заболевания, вызываемого вирусом</w:t>
      </w:r>
      <w:proofErr w:type="gramEnd"/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иммунодефицита человека (ВИЧ-инфекции),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</w:t>
      </w:r>
      <w:proofErr w:type="spellStart"/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а также формы, описания бланка и срока действия медицинского заключения о наличии (отсутствии) инфекционных заболеваний, представляющих опасность для окружающих».</w:t>
      </w:r>
    </w:p>
    <w:p w:rsidR="009C2C9B" w:rsidRPr="009C2C9B" w:rsidRDefault="009C2C9B" w:rsidP="009C2C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t>Закон Санкт</w:t>
        </w:r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noBreakHyphen/>
          <w:t>Петербурга от 23.11.2023 № 667-137 </w:t>
        </w:r>
      </w:hyperlink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установлении коэффициента, отражающего региональные особенности рынка труда на территории Санкт</w:t>
      </w:r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Петербурга, на 2024 год».</w:t>
      </w:r>
    </w:p>
    <w:p w:rsidR="009C2C9B" w:rsidRPr="009C2C9B" w:rsidRDefault="009C2C9B" w:rsidP="009C2C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t>Приказ Минтруда России от 24.10.2014 № 795н «Об утверждении Порядка оформления и выдачи заключения о привлечении и об использовании иностранных работников»</w:t>
        </w:r>
      </w:hyperlink>
    </w:p>
    <w:p w:rsidR="009C2C9B" w:rsidRPr="009C2C9B" w:rsidRDefault="009C2C9B" w:rsidP="009C2C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t>Приказ Минтруда России от 15.05.2023 № 459н</w:t>
        </w:r>
      </w:hyperlink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«Об утверждении перечня профессий (специальностей, должностей) иностранных граждан - квалифицированных специалистов, трудоустраивающихся по имеющейся у них профессии (специальности), на которых </w:t>
      </w:r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квоты на выдачу иностранным гражданам, прибывающим в Российскую Федерацию на основании визы, разрешений на работу не распространяются».</w:t>
      </w:r>
    </w:p>
    <w:p w:rsidR="009C2C9B" w:rsidRPr="009C2C9B" w:rsidRDefault="009C2C9B" w:rsidP="009C2C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hyperlink r:id="rId23" w:history="1"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Губернатора Санкт</w:t>
        </w:r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noBreakHyphen/>
          <w:t>Петербурга от 18.04.2007 №16-пг</w:t>
        </w:r>
      </w:hyperlink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привлечении и использовании иностранных работников в Санкт</w:t>
      </w:r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Петербурге» (в редакции от 12.07.2022)</w:t>
      </w:r>
    </w:p>
    <w:p w:rsidR="009C2C9B" w:rsidRPr="009C2C9B" w:rsidRDefault="009C2C9B" w:rsidP="009C2C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history="1"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 от 16.09.2023 № 1511</w:t>
        </w:r>
      </w:hyperlink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 установлении на 2024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деятельности"</w:t>
      </w:r>
    </w:p>
    <w:p w:rsidR="009C2C9B" w:rsidRPr="009C2C9B" w:rsidRDefault="009C2C9B" w:rsidP="009C2C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t>Приказ МВД России от 06.10.2023 № 751</w:t>
        </w:r>
      </w:hyperlink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установлении формы ходатайства работодателя, заказчика работ (услуг) о привлечении высококвалифицированного специалиста».</w:t>
      </w:r>
    </w:p>
    <w:p w:rsidR="009C2C9B" w:rsidRPr="009C2C9B" w:rsidRDefault="009C2C9B" w:rsidP="009C2C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history="1"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t>Приказ МВД России от 22.11.2023 № 887</w:t>
        </w:r>
      </w:hyperlink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внесении изменений в нормативные правовые акты МВД России по вопросам осуществления иностранными гражданами и лицами без гражданства трудовой деятельности на территории Российской Федерации».</w:t>
      </w:r>
    </w:p>
    <w:p w:rsidR="009C2C9B" w:rsidRPr="009C2C9B" w:rsidRDefault="009C2C9B" w:rsidP="009C2C9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history="1">
        <w:r w:rsidRPr="009C2C9B">
          <w:rPr>
            <w:rFonts w:ascii="Times New Roman" w:eastAsia="Times New Roman" w:hAnsi="Times New Roman" w:cs="Times New Roman"/>
            <w:color w:val="2D75C1"/>
            <w:sz w:val="24"/>
            <w:szCs w:val="24"/>
            <w:u w:val="single"/>
            <w:bdr w:val="none" w:sz="0" w:space="0" w:color="auto" w:frame="1"/>
            <w:lang w:eastAsia="ru-RU"/>
          </w:rPr>
          <w:t>приказ Минтруда России от 14.10.2024 № 566</w:t>
        </w:r>
      </w:hyperlink>
      <w:r w:rsidRPr="009C2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C2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приложение к приказу Министерства труда и социальной защиты Российской Федерации от 9 января 2024 г. № 1».</w:t>
      </w:r>
    </w:p>
    <w:p w:rsidR="001655B2" w:rsidRPr="009C2C9B" w:rsidRDefault="001655B2" w:rsidP="009C2C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55B2" w:rsidRPr="009C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C6" w:rsidRDefault="004C19C6" w:rsidP="009C2C9B">
      <w:pPr>
        <w:spacing w:after="0" w:line="240" w:lineRule="auto"/>
      </w:pPr>
      <w:r>
        <w:separator/>
      </w:r>
    </w:p>
  </w:endnote>
  <w:endnote w:type="continuationSeparator" w:id="0">
    <w:p w:rsidR="004C19C6" w:rsidRDefault="004C19C6" w:rsidP="009C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C6" w:rsidRDefault="004C19C6" w:rsidP="009C2C9B">
      <w:pPr>
        <w:spacing w:after="0" w:line="240" w:lineRule="auto"/>
      </w:pPr>
      <w:r>
        <w:separator/>
      </w:r>
    </w:p>
  </w:footnote>
  <w:footnote w:type="continuationSeparator" w:id="0">
    <w:p w:rsidR="004C19C6" w:rsidRDefault="004C19C6" w:rsidP="009C2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35BA"/>
    <w:multiLevelType w:val="multilevel"/>
    <w:tmpl w:val="D958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20"/>
    <w:rsid w:val="001655B2"/>
    <w:rsid w:val="004C19C6"/>
    <w:rsid w:val="009C2C9B"/>
    <w:rsid w:val="00B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C9B"/>
  </w:style>
  <w:style w:type="paragraph" w:styleId="a5">
    <w:name w:val="footer"/>
    <w:basedOn w:val="a"/>
    <w:link w:val="a6"/>
    <w:uiPriority w:val="99"/>
    <w:unhideWhenUsed/>
    <w:rsid w:val="009C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C9B"/>
  </w:style>
  <w:style w:type="paragraph" w:styleId="a5">
    <w:name w:val="footer"/>
    <w:basedOn w:val="a"/>
    <w:link w:val="a6"/>
    <w:uiPriority w:val="99"/>
    <w:unhideWhenUsed/>
    <w:rsid w:val="009C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zn.gov.spb.ru/media/uploads/userfiles/2024/10/14/15_08_1996_N_114-%D0%A4%D0%97_%D1%80%D0%B5%D0%B4__%D0%BE%D1%8208.08.2024.docx" TargetMode="External"/><Relationship Id="rId13" Type="http://schemas.openxmlformats.org/officeDocument/2006/relationships/hyperlink" Target="https://ktzn.gov.spb.ru/media/uploads/userfiles/2024/08/15/N_800.docx" TargetMode="External"/><Relationship Id="rId18" Type="http://schemas.openxmlformats.org/officeDocument/2006/relationships/hyperlink" Target="https://ktzn.gov.spb.ru/media/uploads/userfiles/2023/07/03/%D0%9F%D1%80%D0%B8%D0%BA%D0%B0%D0%B7_%D0%9C%D0%B8%D0%BD%D1%82%D1%80%D1%83%D0%B4%D0%B0_%D0%A0%D0%BE%D1%81%D1%81%D0%B8%D0%B8_%D0%BE%D1%82_23.01.2014__30%D0%BD_%D1%80%D0%B5%D0%B4._16.03.2023.pdf" TargetMode="External"/><Relationship Id="rId26" Type="http://schemas.openxmlformats.org/officeDocument/2006/relationships/hyperlink" Target="https://ktzn.gov.spb.ru/media/uploads/userfiles/2024/01/12/%D0%9F%D1%80%D0%B8%D0%BA%D0%B0%D0%B7_%D0%9C%D0%92%D0%94_%D0%A0%D0%BE%D1%81%D1%81%D0%B8%D0%B8_%D0%BE%D1%82_22.11.2023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tzn.gov.spb.ru/media/uploads/userfiles/2015/03/25/%D0%9F%D1%80%D0%B8%D0%BA%D0%B0%D0%B7_%D0%9C%D0%B8%D0%BD%D1%82%D1%80%D1%83%D0%B4%D0%B0_%D0%A0%D0%A4_795%D0%BD_%D0%BE%D1%82_24.10.2014_%D0%9E%D0%B1_%D1%83%D1%82%D0%B2%D0%B5%D1%80%D0%B6%D0%B4%D0%B5%D0%BD%D0%B8%D0%B8_%D0%BF%D0%BE%D1%80%D1%8F%D0%B4%D0%BA%D0%B0_%D0%BE%D1%84%D0%BE%D1%80%D0%BC%D0%BB%D0%B5%D0%BD%D0%B8%D1%8F_%D0%B8_%D0%B2%D1%8B%D0%B4%D0%B0%D1%87%D0%B8_%D0%B7%D0%B0%D0%BA%D0%BB%D1%8E%D1%87%D0%B5%D0%BD%D0%B8%D1%8F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tzn.gov.spb.ru/media/uploads/userfiles/2019/11/21/%D0%9F%D0%BE%D1%81%D1%82%D0%B0%D0%BD%D0%BE%D0%B2%D0%BB%D0%B5%D0%BD%D0%B8%D0%B5_%D0%9F%D1%80%D0%B0%D0%B2%D0%B8%D1%82%D0%B5%D0%BB%D1%8C%D1%81%D1%82%D0%B2%D0%B0_%D0%A0%D0%A4_%D0%BE%D1%82_30_06_2010_N_487_%D1%80%D0%B5%D0%B4__%D0%BE%D1%82_06.09.2016.docx" TargetMode="External"/><Relationship Id="rId17" Type="http://schemas.openxmlformats.org/officeDocument/2006/relationships/hyperlink" Target="https://ktzn.gov.spb.ru/media/uploads/userfiles/2024/02/13/%D0%97%D0%B0%D1%80%D0%B5%D0%B3%D0%B8%D1%81%D1%82%D1%80%D0%B8%D1%80%D0%BE%D0%B2%D0%B0%D0%BD%D0%BE_%D0%B2_%D0%9C%D0%B8%D0%BD%D1%8E%D1%81%D1%82%D0%B5_%D0%A0%D0%BE%D1%81%D1%81%D0%B8%D0%B8_12_%D0%B8%D1%8E%D0%BB%D1%8F_2019_%D0%B3__326%D0%BD.docx" TargetMode="External"/><Relationship Id="rId25" Type="http://schemas.openxmlformats.org/officeDocument/2006/relationships/hyperlink" Target="https://ktzn.gov.spb.ru/media/uploads/userfiles/2023/11/20/%D0%9F%D1%80%D0%B8%D0%BA%D0%B0%D0%B7_%D0%9C%D0%92%D0%94_%D0%A0%D0%BE%D1%81%D1%81%D0%B8%D0%B8_%D0%BE%D1%82_06.10.2023__75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ktzn.gov.spb.ru/media/uploads/userfiles/2023/05/10/%D0%9F%D1%80%D0%B8%D0%BA%D0%B0%D0%B7_%D0%9C%D0%B8%D0%BD%D1%82%D1%80%D1%83%D0%B4%D0%B0_%D0%A0%D0%BE%D1%81%D1%81%D0%B8%D0%B8_%D0%BE%D1%82_23.01.2014_N_27%D0%BD_%D1%80%D0%B5%D0%B4._%D0%BE%D1%82_16.03.2023.docx" TargetMode="External"/><Relationship Id="rId20" Type="http://schemas.openxmlformats.org/officeDocument/2006/relationships/hyperlink" Target="https://ktzn.gov.spb.ru/media/uploads/userfiles/2024/02/21/667-137_%D0%BE%D1%82_15.11.2023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tzn.gov.spb.ru/media/uploads/userfiles/2024/08/15/%D0%9F%D0%9F__754_.docx" TargetMode="External"/><Relationship Id="rId24" Type="http://schemas.openxmlformats.org/officeDocument/2006/relationships/hyperlink" Target="https://ktzn.gov.spb.ru/media/uploads/userfiles/2023/10/03/%D0%9F%D0%BE%D1%81%D1%82%D0%B0%D0%BD%D0%BE%D0%B2%D0%BB%D0%B5%D0%BD%D0%B8%D0%B5_%D0%9F%D1%80%D0%B0%D0%B2%D0%B8%D1%82%D0%B5%D0%BB%D1%8C%D1%81%D1%82%D0%B2%D0%B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tzn.gov.spb.ru/media/uploads/userfiles/2024/10/14/30_07_2020_N_536_%D1%80%D0%B5%D0%B4__%D0%BE%D1%82_16_05_2024.docx" TargetMode="External"/><Relationship Id="rId23" Type="http://schemas.openxmlformats.org/officeDocument/2006/relationships/hyperlink" Target="https://ktzn.gov.spb.ru/media/uploads/userfiles/2024/01/22/16-%D0%BF%D0%B3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ktzn.gov.spb.ru/media/uploads/userfiles/2024/06/27/25.07.2002__109-%D0%A4%D0%97.docx" TargetMode="External"/><Relationship Id="rId19" Type="http://schemas.openxmlformats.org/officeDocument/2006/relationships/hyperlink" Target="https://ktzn.gov.spb.ru/media/uploads/userfiles/2022/04/25/%D0%9F%D1%80%D0%B8%D0%BA%D0%B0%D0%B7_%D0%9C%D0%B8%D0%BD%D0%B7%D0%B4%D1%80%D0%B0%D0%B2%D0%B0_%D0%A0%D0%BE%D1%81%D1%81%D0%B8%D0%B8_%D0%BE%D1%82_19.11.2021_N_1079%D0%BD_%D1%80%D0%B5%D0%B4._%D0%BE%D1%82_21.02.202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tzn.gov.spb.ru/media/uploads/userfiles/2024/10/14/%D0%A4%D0%97__115_%D0%9E%D0%A2_25.07.2002_%D1%80%D0%B5%D0%B4_08.08.2024.docx" TargetMode="External"/><Relationship Id="rId14" Type="http://schemas.openxmlformats.org/officeDocument/2006/relationships/hyperlink" Target="https://ktzn.gov.spb.ru/media/uploads/userfiles/2023/05/18/%D0%A0%D0%9F_%D0%A0%D0%A4_20.04.2015_696-%D1%80_KpufIrM.docx" TargetMode="External"/><Relationship Id="rId22" Type="http://schemas.openxmlformats.org/officeDocument/2006/relationships/hyperlink" Target="https://ktzn.gov.spb.ru/media/uploads/userfiles/2024/01/12/%D0%9F%D1%80%D0%B8%D0%BA%D0%B0%D0%B7_%D0%9C%D0%B8%D0%BD%D1%82%D1%80%D1%83%D0%B4%D0%B0_%D0%A0%D0%BE%D1%81%D1%81%D0%B8%D0%B8_%D0%BE%D1%82_15.05.2023__459%D0%BD.pdf" TargetMode="External"/><Relationship Id="rId27" Type="http://schemas.openxmlformats.org/officeDocument/2006/relationships/hyperlink" Target="https://ktzn.gov.spb.ru/media/uploads/userfiles/2024/10/17/14.10.2024__56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1505</Words>
  <Characters>8581</Characters>
  <Application>Microsoft Office Word</Application>
  <DocSecurity>0</DocSecurity>
  <Lines>71</Lines>
  <Paragraphs>20</Paragraphs>
  <ScaleCrop>false</ScaleCrop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2024-11-25T12:14:00Z</dcterms:created>
  <dcterms:modified xsi:type="dcterms:W3CDTF">2024-11-25T12:21:00Z</dcterms:modified>
</cp:coreProperties>
</file>